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FA" w:rsidRDefault="00125DFA" w:rsidP="00125D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Семейный гриль производства российской марки </w:t>
      </w:r>
      <w:proofErr w:type="spellStart"/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>Gratar</w:t>
      </w:r>
      <w:proofErr w:type="spellEnd"/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. Габариты 1332×394×919 мм, габариты топки 670×390×233 мм, ширина рабочей зоны 60 см, толщина стенок из нержавеющей стали 2 мм, вес 34,2 кг. Артикул товара FO 2000. Купить в Москве гриль-мангал </w:t>
      </w:r>
      <w:proofErr w:type="spellStart"/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>Gratar</w:t>
      </w:r>
      <w:proofErr w:type="spellEnd"/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</w:t>
      </w:r>
      <w:proofErr w:type="spellStart"/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>Family</w:t>
      </w:r>
      <w:proofErr w:type="spellEnd"/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</w:t>
      </w:r>
      <w:proofErr w:type="spellStart"/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>Optima</w:t>
      </w:r>
      <w:proofErr w:type="spellEnd"/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FO 2000 или заказать с доставкой по России вы можете через наших операторов.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Мангалы </w:t>
      </w:r>
      <w:proofErr w:type="spellStart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Gratar</w:t>
      </w:r>
      <w:proofErr w:type="spellEnd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серии "М" – это стационарные мангалы</w:t>
      </w:r>
      <w:r w:rsidRPr="006B726C">
        <w:rPr>
          <w:rFonts w:ascii="Times New Roman" w:eastAsia="Times New Roman" w:hAnsi="Times New Roman" w:cs="Times New Roman"/>
          <w:sz w:val="20"/>
          <w:szCs w:val="16"/>
          <w:lang w:eastAsia="ru-RU"/>
        </w:rPr>
        <w:t>,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имеющие максимальный функционал.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>Характеристики мангала FO 2000: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топка длиной 60 см. вмещает 11 шампуров (</w:t>
      </w:r>
      <w:r w:rsidRPr="003A7C99">
        <w:rPr>
          <w:rFonts w:ascii="Cambria Math" w:eastAsia="Times New Roman" w:hAnsi="Cambria Math" w:cs="Cambria Math"/>
          <w:sz w:val="20"/>
          <w:szCs w:val="16"/>
          <w:lang w:eastAsia="ru-RU"/>
        </w:rPr>
        <w:t>∼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2,5 кг</w:t>
      </w:r>
      <w:proofErr w:type="gramStart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.</w:t>
      </w:r>
      <w:proofErr w:type="gramEnd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</w:t>
      </w:r>
      <w:proofErr w:type="gramStart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м</w:t>
      </w:r>
      <w:proofErr w:type="gramEnd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яса)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выдвижной зольник, позволяет регулировать интенсивность жара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нержавеющая накладка на топке мангала выполняет </w:t>
      </w:r>
      <w:proofErr w:type="spellStart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термозащитную</w:t>
      </w:r>
      <w:proofErr w:type="spellEnd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и эстетическую функцию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прорези на топке обеспечивают плавную регулировку угла поворота шампуров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уникальные ребра жесткости на топке, препятствуют её деформации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две нижние полки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две съемные боковые полки с регулировкой высоты положения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крючки для подвешивания принадлежностей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каркас мангала окрашен порошковой краской, которая максимально защищает металл от коррозии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топка мангала окрашена термостойкой эмалью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,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выдерживающую температуру до 800 градусов Цельсия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• мангал выдерживает дровяную растопку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>Параме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тры: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>Длина рабочей зоны - 60 см</w:t>
      </w:r>
    </w:p>
    <w:p w:rsidR="00125DFA" w:rsidRDefault="00125DFA" w:rsidP="00125D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Толщина стенок топки - 2 мм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>Габариты топки, ДГВ 60×34×20 см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>Габариты мангала ДГВ 133×39×92 см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>Габариты в упаковке 93×40×30 см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>Вес - 34 кг</w:t>
      </w:r>
    </w:p>
    <w:p w:rsidR="00125DFA" w:rsidRDefault="00125DFA" w:rsidP="00125D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125DFA" w:rsidRDefault="00125DFA" w:rsidP="00125D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Комплектация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: 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- Мангал с зольником и нержавеющей накладкой 1 </w:t>
      </w:r>
      <w:proofErr w:type="spellStart"/>
      <w:proofErr w:type="gramStart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шт</w:t>
      </w:r>
      <w:proofErr w:type="spellEnd"/>
      <w:proofErr w:type="gramEnd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;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- Боковые полки 2 </w:t>
      </w:r>
      <w:proofErr w:type="spellStart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шт</w:t>
      </w:r>
      <w:proofErr w:type="spellEnd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;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- Нижние полки 2 </w:t>
      </w:r>
      <w:proofErr w:type="spellStart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шт</w:t>
      </w:r>
      <w:proofErr w:type="spellEnd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;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>- Инструкция по сборке и эксплуатации 1 шт.</w:t>
      </w:r>
    </w:p>
    <w:p w:rsidR="00125DFA" w:rsidRPr="006B726C" w:rsidRDefault="00125DFA" w:rsidP="00125D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>*Решетка и шампуры в комплект не входят.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</w:t>
      </w:r>
    </w:p>
    <w:p w:rsidR="00125DFA" w:rsidRPr="00AA272B" w:rsidRDefault="00125DFA" w:rsidP="00125DF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ru-RU"/>
        </w:rPr>
      </w:pP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Дополнительно к этому товару можно приобрести: </w:t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Решетка барбекю </w:t>
      </w:r>
      <w:hyperlink r:id="rId5" w:history="1">
        <w:r w:rsidRPr="006E4C86">
          <w:rPr>
            <w:rFonts w:ascii="Calibri" w:eastAsia="Times New Roman" w:hAnsi="Calibri" w:cs="Calibri"/>
            <w:color w:val="0000FF"/>
            <w:u w:val="single"/>
            <w:lang w:eastAsia="ru-RU"/>
          </w:rPr>
          <w:t>GRAT-35</w:t>
        </w:r>
      </w:hyperlink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* топка мангала может вместить две решётки барбекю </w:t>
      </w:r>
      <w:r>
        <w:rPr>
          <w:rFonts w:ascii="Times New Roman" w:eastAsia="Times New Roman" w:hAnsi="Times New Roman" w:cs="Times New Roman"/>
          <w:sz w:val="20"/>
          <w:szCs w:val="16"/>
          <w:lang w:val="en-US" w:eastAsia="ru-RU"/>
        </w:rPr>
        <w:t>GRAT</w:t>
      </w:r>
      <w:r w:rsidRPr="00FB7030">
        <w:rPr>
          <w:rFonts w:ascii="Times New Roman" w:eastAsia="Times New Roman" w:hAnsi="Times New Roman" w:cs="Times New Roman"/>
          <w:sz w:val="20"/>
          <w:szCs w:val="16"/>
          <w:lang w:eastAsia="ru-RU"/>
        </w:rPr>
        <w:t>-3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Решетка барбекю </w:t>
      </w:r>
      <w:hyperlink r:id="rId6" w:history="1">
        <w:r w:rsidRPr="006E4C86">
          <w:rPr>
            <w:rFonts w:ascii="Calibri" w:eastAsia="Times New Roman" w:hAnsi="Calibri" w:cs="Calibri"/>
            <w:color w:val="0000FF"/>
            <w:u w:val="single"/>
            <w:lang w:eastAsia="ru-RU"/>
          </w:rPr>
          <w:t xml:space="preserve"> GRAT</w:t>
        </w:r>
        <w:r w:rsidRPr="006E4C86">
          <w:rPr>
            <w:rFonts w:ascii="Calibri" w:eastAsia="Times New Roman" w:hAnsi="Calibri" w:cs="Calibri"/>
            <w:color w:val="0000FF"/>
            <w:u w:val="single"/>
            <w:lang w:eastAsia="ru-RU"/>
          </w:rPr>
          <w:t>-</w:t>
        </w:r>
        <w:r w:rsidRPr="006E4C86">
          <w:rPr>
            <w:rFonts w:ascii="Calibri" w:eastAsia="Times New Roman" w:hAnsi="Calibri" w:cs="Calibri"/>
            <w:color w:val="0000FF"/>
            <w:u w:val="single"/>
            <w:lang w:eastAsia="ru-RU"/>
          </w:rPr>
          <w:t>32</w:t>
        </w:r>
      </w:hyperlink>
      <w:r>
        <w:rPr>
          <w:rFonts w:ascii="Calibri" w:eastAsia="Times New Roman" w:hAnsi="Calibri" w:cs="Calibri"/>
          <w:color w:val="0000FF"/>
          <w:u w:val="single"/>
          <w:lang w:eastAsia="ru-RU"/>
        </w:rPr>
        <w:br/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Набор шампуров </w:t>
      </w:r>
      <w:hyperlink r:id="rId7" w:history="1">
        <w:r w:rsidRPr="00AA272B">
          <w:rPr>
            <w:rFonts w:ascii="Calibri" w:eastAsia="Times New Roman" w:hAnsi="Calibri" w:cs="Calibri"/>
            <w:color w:val="0000FF"/>
            <w:u w:val="single"/>
            <w:lang w:eastAsia="ru-RU"/>
          </w:rPr>
          <w:t>GRAT-38</w:t>
        </w:r>
      </w:hyperlink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 Варочная панель </w:t>
      </w:r>
      <w:hyperlink r:id="rId8" w:history="1">
        <w:r w:rsidRPr="00AA272B">
          <w:rPr>
            <w:rFonts w:ascii="Calibri" w:eastAsia="Times New Roman" w:hAnsi="Calibri" w:cs="Calibri"/>
            <w:color w:val="0000FF"/>
            <w:u w:val="single"/>
            <w:lang w:eastAsia="ru-RU"/>
          </w:rPr>
          <w:t>GRAT-37</w:t>
        </w:r>
      </w:hyperlink>
      <w:r>
        <w:rPr>
          <w:rFonts w:ascii="Calibri" w:eastAsia="Times New Roman" w:hAnsi="Calibri" w:cs="Calibri"/>
          <w:color w:val="0000FF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Вертел </w:t>
      </w:r>
      <w:hyperlink r:id="rId9" w:history="1">
        <w:r w:rsidRPr="00AA272B">
          <w:rPr>
            <w:rFonts w:ascii="Calibri" w:eastAsia="Times New Roman" w:hAnsi="Calibri" w:cs="Calibri"/>
            <w:color w:val="0000FF"/>
            <w:u w:val="single"/>
            <w:lang w:eastAsia="ru-RU"/>
          </w:rPr>
          <w:t>GRAT-30</w:t>
        </w:r>
      </w:hyperlink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  <w:t xml:space="preserve">Устройство для копчения </w:t>
      </w:r>
      <w:hyperlink r:id="rId10" w:history="1">
        <w:r w:rsidRPr="00AA272B">
          <w:rPr>
            <w:rFonts w:ascii="Calibri" w:eastAsia="Times New Roman" w:hAnsi="Calibri" w:cs="Calibri"/>
            <w:color w:val="0000FF"/>
            <w:u w:val="single"/>
            <w:lang w:eastAsia="ru-RU"/>
          </w:rPr>
          <w:t>GRAT-29</w:t>
        </w:r>
      </w:hyperlink>
    </w:p>
    <w:p w:rsidR="00125DFA" w:rsidRDefault="00125DFA" w:rsidP="0012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Набор инструментов: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hyperlink r:id="rId11" w:history="1">
        <w:r w:rsidRPr="00E8242E">
          <w:rPr>
            <w:rFonts w:ascii="Calibri" w:eastAsia="Times New Roman" w:hAnsi="Calibri" w:cs="Calibri"/>
            <w:color w:val="0000FF"/>
            <w:u w:val="single"/>
            <w:lang w:eastAsia="ru-RU"/>
          </w:rPr>
          <w:t>GRAT-36</w:t>
        </w:r>
      </w:hyperlink>
      <w:r>
        <w:rPr>
          <w:rFonts w:ascii="Calibri" w:eastAsia="Times New Roman" w:hAnsi="Calibri" w:cs="Calibri"/>
          <w:color w:val="0000FF"/>
          <w:u w:val="single"/>
          <w:lang w:eastAsia="ru-RU"/>
        </w:rPr>
        <w:t xml:space="preserve"> </w:t>
      </w:r>
      <w:r w:rsidRPr="00E8242E">
        <w:rPr>
          <w:rFonts w:ascii="Times New Roman" w:eastAsia="Times New Roman" w:hAnsi="Times New Roman" w:cs="Times New Roman"/>
          <w:sz w:val="20"/>
          <w:szCs w:val="16"/>
          <w:lang w:eastAsia="ru-RU"/>
        </w:rPr>
        <w:t>совок, кочерга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hyperlink r:id="rId12" w:history="1">
        <w:r w:rsidRPr="00E8242E">
          <w:rPr>
            <w:rFonts w:ascii="Calibri" w:eastAsia="Times New Roman" w:hAnsi="Calibri" w:cs="Calibri"/>
            <w:color w:val="0000FF"/>
            <w:u w:val="single"/>
            <w:lang w:eastAsia="ru-RU"/>
          </w:rPr>
          <w:t>GRAT-</w:t>
        </w:r>
        <w:r w:rsidRPr="00E8242E">
          <w:rPr>
            <w:rFonts w:ascii="Calibri" w:eastAsia="Times New Roman" w:hAnsi="Calibri" w:cs="Calibri"/>
            <w:color w:val="0000FF"/>
            <w:u w:val="single"/>
            <w:lang w:eastAsia="ru-RU"/>
          </w:rPr>
          <w:t>4</w:t>
        </w:r>
        <w:r w:rsidRPr="00E8242E">
          <w:rPr>
            <w:rFonts w:ascii="Calibri" w:eastAsia="Times New Roman" w:hAnsi="Calibri" w:cs="Calibri"/>
            <w:color w:val="0000FF"/>
            <w:u w:val="single"/>
            <w:lang w:eastAsia="ru-RU"/>
          </w:rPr>
          <w:t>9</w:t>
        </w:r>
      </w:hyperlink>
      <w:r w:rsidRPr="00681FD0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совок, кочерга, щетка, напольная подставка</w:t>
      </w:r>
      <w:r w:rsidRPr="00681FD0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hyperlink r:id="rId13" w:history="1">
        <w:r w:rsidRPr="00E8242E">
          <w:rPr>
            <w:rFonts w:ascii="Calibri" w:eastAsia="Times New Roman" w:hAnsi="Calibri" w:cs="Calibri"/>
            <w:color w:val="0000FF"/>
            <w:u w:val="single"/>
            <w:lang w:eastAsia="ru-RU"/>
          </w:rPr>
          <w:t>GR</w:t>
        </w:r>
        <w:r w:rsidRPr="00E8242E">
          <w:rPr>
            <w:rFonts w:ascii="Calibri" w:eastAsia="Times New Roman" w:hAnsi="Calibri" w:cs="Calibri"/>
            <w:color w:val="0000FF"/>
            <w:u w:val="single"/>
            <w:lang w:eastAsia="ru-RU"/>
          </w:rPr>
          <w:t>A</w:t>
        </w:r>
        <w:r w:rsidRPr="00E8242E">
          <w:rPr>
            <w:rFonts w:ascii="Calibri" w:eastAsia="Times New Roman" w:hAnsi="Calibri" w:cs="Calibri"/>
            <w:color w:val="0000FF"/>
            <w:u w:val="single"/>
            <w:lang w:eastAsia="ru-RU"/>
          </w:rPr>
          <w:t>T-50</w:t>
        </w:r>
      </w:hyperlink>
      <w:r>
        <w:rPr>
          <w:rFonts w:ascii="Calibri" w:eastAsia="Times New Roman" w:hAnsi="Calibri" w:cs="Calibri"/>
          <w:color w:val="0000FF"/>
          <w:u w:val="single"/>
          <w:lang w:eastAsia="ru-RU"/>
        </w:rPr>
        <w:t xml:space="preserve"> </w:t>
      </w:r>
      <w:r w:rsidRPr="00681FD0">
        <w:rPr>
          <w:rFonts w:ascii="Times New Roman" w:eastAsia="Times New Roman" w:hAnsi="Times New Roman" w:cs="Times New Roman"/>
          <w:sz w:val="20"/>
          <w:szCs w:val="16"/>
          <w:lang w:eastAsia="ru-RU"/>
        </w:rPr>
        <w:t>совок, кочерга, щетка, настенная подставка</w:t>
      </w:r>
      <w:r>
        <w:rPr>
          <w:rFonts w:ascii="Calibri" w:eastAsia="Times New Roman" w:hAnsi="Calibri" w:cs="Calibri"/>
          <w:color w:val="0000FF"/>
          <w:u w:val="single"/>
          <w:lang w:eastAsia="ru-RU"/>
        </w:rPr>
        <w:br/>
      </w:r>
      <w:hyperlink r:id="rId14" w:history="1">
        <w:r w:rsidRPr="00E8242E">
          <w:rPr>
            <w:rFonts w:ascii="Calibri" w:eastAsia="Times New Roman" w:hAnsi="Calibri" w:cs="Calibri"/>
            <w:color w:val="0000FF"/>
            <w:u w:val="single"/>
            <w:lang w:eastAsia="ru-RU"/>
          </w:rPr>
          <w:t>GR</w:t>
        </w:r>
        <w:r w:rsidRPr="00E8242E">
          <w:rPr>
            <w:rFonts w:ascii="Calibri" w:eastAsia="Times New Roman" w:hAnsi="Calibri" w:cs="Calibri"/>
            <w:color w:val="0000FF"/>
            <w:u w:val="single"/>
            <w:lang w:eastAsia="ru-RU"/>
          </w:rPr>
          <w:t>A</w:t>
        </w:r>
        <w:r w:rsidRPr="00E8242E">
          <w:rPr>
            <w:rFonts w:ascii="Calibri" w:eastAsia="Times New Roman" w:hAnsi="Calibri" w:cs="Calibri"/>
            <w:color w:val="0000FF"/>
            <w:u w:val="single"/>
            <w:lang w:eastAsia="ru-RU"/>
          </w:rPr>
          <w:t>T-51</w:t>
        </w:r>
      </w:hyperlink>
      <w:r w:rsidRPr="00681FD0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совок, кочерга, щетка, напольная </w:t>
      </w:r>
      <w:proofErr w:type="spellStart"/>
      <w:r w:rsidRPr="00681FD0">
        <w:rPr>
          <w:rFonts w:ascii="Times New Roman" w:eastAsia="Times New Roman" w:hAnsi="Times New Roman" w:cs="Times New Roman"/>
          <w:sz w:val="20"/>
          <w:szCs w:val="16"/>
          <w:lang w:eastAsia="ru-RU"/>
        </w:rPr>
        <w:t>дровница</w:t>
      </w:r>
      <w:proofErr w:type="spellEnd"/>
      <w:proofErr w:type="gramStart"/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r w:rsidRPr="003A7C99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>В</w:t>
      </w:r>
      <w:proofErr w:type="gramEnd"/>
      <w:r w:rsidRPr="006640E0">
        <w:rPr>
          <w:rFonts w:ascii="Times New Roman" w:eastAsia="Times New Roman" w:hAnsi="Times New Roman" w:cs="Times New Roman"/>
          <w:sz w:val="20"/>
          <w:szCs w:val="16"/>
          <w:lang w:eastAsia="ru-RU"/>
        </w:rPr>
        <w:t>сю необходимую информацию для оформления покупки и доставки по России и в регионы вы найдете на сайте Интернет-магазина грилей и аксессуаров к ним Plover.ru. Если в информационном разделе не нашлось ответа на ваш вопрос, обратитесь к консультанту. Вам помогут любой товар купить с доставкой в Москве, организовать самовывоз, найти курьера с самыми выгодными расценками.</w:t>
      </w:r>
    </w:p>
    <w:p w:rsidR="00013078" w:rsidRDefault="00013078">
      <w:bookmarkStart w:id="0" w:name="_GoBack"/>
      <w:bookmarkEnd w:id="0"/>
    </w:p>
    <w:sectPr w:rsidR="0001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FA"/>
    <w:rsid w:val="00013078"/>
    <w:rsid w:val="001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ver.ru/catalog/koptilni_mangaly/shampura_reshyetki/varochnaya_panel/" TargetMode="External"/><Relationship Id="rId13" Type="http://schemas.openxmlformats.org/officeDocument/2006/relationships/hyperlink" Target="https://plover.ru/catalog/koptilni_mangaly/kaminnye-nabory/nabor_kaminnyy_gratar_nastennyy_kn_0_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over.ru/catalog/koptilni_mangaly/shampura_reshyetki/nabor_shampurov/" TargetMode="External"/><Relationship Id="rId12" Type="http://schemas.openxmlformats.org/officeDocument/2006/relationships/hyperlink" Target="https://plover.ru/catalog/koptilni_mangaly/kaminnye-nabory/nabor_kaminnyy_gratar_kn_0_1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lover.ru/catalog/koptilni_mangaly/shampura_reshyetki/reshetka_barbekyu_rb_102/" TargetMode="External"/><Relationship Id="rId11" Type="http://schemas.openxmlformats.org/officeDocument/2006/relationships/hyperlink" Target="https://plover.ru/catalog/koptilni_mangaly/shampura_reshyetki/sovok_kocherga_v_nabore/" TargetMode="External"/><Relationship Id="rId5" Type="http://schemas.openxmlformats.org/officeDocument/2006/relationships/hyperlink" Target="https://plover.ru/catalog/koptilni_mangaly/shampura_reshyetki/reshetka_barbekyu_rb_10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lover.ru/catalog/koptilni_mangaly/ustroystvo_dlya_kopch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over.ru/catalog/koptilni_mangaly/shampura_reshyetki/vertel_family_85_sm/" TargetMode="External"/><Relationship Id="rId14" Type="http://schemas.openxmlformats.org/officeDocument/2006/relationships/hyperlink" Target="https://plover.ru/catalog/koptilni_mangaly/kaminnye-nabory/nabor_kaminnyy_gratar_c_drovnitsey_kn_0_3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Ветлова Алина Максимовна</dc:creator>
  <cp:lastModifiedBy>Ветлова Алина Максимовна</cp:lastModifiedBy>
  <cp:revision>1</cp:revision>
  <dcterms:created xsi:type="dcterms:W3CDTF">2024-05-23T12:03:00Z</dcterms:created>
  <dcterms:modified xsi:type="dcterms:W3CDTF">2024-05-23T12:06:00Z</dcterms:modified>
</cp:coreProperties>
</file>